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277" w:rsidRDefault="00A86277" w:rsidP="00AA4441">
      <w:pPr>
        <w:pStyle w:val="NormalWeb"/>
        <w:jc w:val="center"/>
        <w:rPr>
          <w:b/>
        </w:rPr>
      </w:pPr>
      <w:r w:rsidRPr="00D63408">
        <w:rPr>
          <w:b/>
        </w:rPr>
        <w:t xml:space="preserve">PROJETO DE LEI ORDINÁRIA Nº </w:t>
      </w:r>
      <w:r w:rsidR="006778F8" w:rsidRPr="00D63408">
        <w:rPr>
          <w:b/>
        </w:rPr>
        <w:t>50</w:t>
      </w:r>
      <w:r w:rsidRPr="00D63408">
        <w:rPr>
          <w:b/>
        </w:rPr>
        <w:t>/201</w:t>
      </w:r>
      <w:r w:rsidR="00315124" w:rsidRPr="00D63408">
        <w:rPr>
          <w:b/>
        </w:rPr>
        <w:t>7</w:t>
      </w:r>
    </w:p>
    <w:p w:rsidR="00AA4441" w:rsidRPr="00D63408" w:rsidRDefault="00AA4441" w:rsidP="00AA4441">
      <w:pPr>
        <w:pStyle w:val="NormalWeb"/>
        <w:jc w:val="center"/>
        <w:rPr>
          <w:b/>
        </w:rPr>
      </w:pPr>
    </w:p>
    <w:p w:rsidR="00A86277" w:rsidRPr="00DA6A87" w:rsidRDefault="00A86277" w:rsidP="00AA4441">
      <w:pPr>
        <w:pStyle w:val="Textopadro1"/>
        <w:ind w:left="3686"/>
        <w:jc w:val="both"/>
        <w:rPr>
          <w:b/>
          <w:bCs/>
          <w:szCs w:val="24"/>
        </w:rPr>
      </w:pPr>
      <w:proofErr w:type="gramStart"/>
      <w:r w:rsidRPr="00DA6A87">
        <w:rPr>
          <w:b/>
          <w:bCs/>
          <w:szCs w:val="24"/>
        </w:rPr>
        <w:t>Dispõe</w:t>
      </w:r>
      <w:proofErr w:type="gramEnd"/>
      <w:r w:rsidRPr="00DA6A87">
        <w:rPr>
          <w:b/>
          <w:bCs/>
          <w:szCs w:val="24"/>
        </w:rPr>
        <w:t xml:space="preserve"> sobre a obrigatoriedade de instalação de grades, muros com portões, cercas, guarda-corpos, redes ou similares ao redor das piscinas de uso coletivo no município </w:t>
      </w:r>
      <w:r w:rsidR="006778F8" w:rsidRPr="00DA6A87">
        <w:rPr>
          <w:b/>
          <w:bCs/>
          <w:szCs w:val="24"/>
        </w:rPr>
        <w:t xml:space="preserve">de </w:t>
      </w:r>
      <w:proofErr w:type="spellStart"/>
      <w:r w:rsidR="006778F8" w:rsidRPr="00DA6A87">
        <w:rPr>
          <w:b/>
          <w:bCs/>
          <w:szCs w:val="24"/>
        </w:rPr>
        <w:t>Sapelópolis</w:t>
      </w:r>
      <w:proofErr w:type="spellEnd"/>
      <w:r w:rsidRPr="00DA6A87">
        <w:rPr>
          <w:b/>
          <w:bCs/>
          <w:szCs w:val="24"/>
        </w:rPr>
        <w:t xml:space="preserve">.   </w:t>
      </w:r>
    </w:p>
    <w:p w:rsidR="00B11E1D" w:rsidRDefault="00B11E1D" w:rsidP="00B11E1D">
      <w:pPr>
        <w:spacing w:line="240" w:lineRule="auto"/>
        <w:jc w:val="both"/>
        <w:rPr>
          <w:rFonts w:ascii="Times New Roman" w:hAnsi="Times New Roman" w:cs="Times New Roman"/>
          <w:bCs/>
          <w:sz w:val="24"/>
          <w:szCs w:val="24"/>
        </w:rPr>
      </w:pPr>
    </w:p>
    <w:p w:rsidR="00B11E1D" w:rsidRPr="00B11E1D" w:rsidRDefault="00B11E1D" w:rsidP="00B11E1D">
      <w:pPr>
        <w:spacing w:line="240" w:lineRule="auto"/>
        <w:jc w:val="both"/>
        <w:rPr>
          <w:rFonts w:ascii="Times New Roman" w:hAnsi="Times New Roman" w:cs="Times New Roman"/>
          <w:bCs/>
          <w:sz w:val="24"/>
          <w:szCs w:val="24"/>
        </w:rPr>
      </w:pPr>
      <w:r w:rsidRPr="00B11E1D">
        <w:rPr>
          <w:rFonts w:ascii="Times New Roman" w:hAnsi="Times New Roman" w:cs="Times New Roman"/>
          <w:bCs/>
          <w:sz w:val="24"/>
          <w:szCs w:val="24"/>
        </w:rPr>
        <w:t xml:space="preserve">A Câmara Municipal de </w:t>
      </w:r>
      <w:proofErr w:type="spellStart"/>
      <w:r w:rsidRPr="00B11E1D">
        <w:rPr>
          <w:rFonts w:ascii="Times New Roman" w:hAnsi="Times New Roman" w:cs="Times New Roman"/>
          <w:bCs/>
          <w:sz w:val="24"/>
          <w:szCs w:val="24"/>
        </w:rPr>
        <w:t>Sapelópolis</w:t>
      </w:r>
      <w:proofErr w:type="spellEnd"/>
      <w:r w:rsidRPr="00B11E1D">
        <w:rPr>
          <w:rFonts w:ascii="Times New Roman" w:hAnsi="Times New Roman" w:cs="Times New Roman"/>
          <w:bCs/>
          <w:sz w:val="24"/>
          <w:szCs w:val="24"/>
        </w:rPr>
        <w:t xml:space="preserve"> decreta e eu, Prefeito Municipal, sanciono a presente lei:</w:t>
      </w:r>
    </w:p>
    <w:p w:rsidR="00B11E1D" w:rsidRPr="00D63408" w:rsidRDefault="00B11E1D" w:rsidP="00AA4441">
      <w:pPr>
        <w:spacing w:line="240" w:lineRule="auto"/>
        <w:ind w:left="3690"/>
        <w:jc w:val="both"/>
        <w:rPr>
          <w:rFonts w:ascii="Times New Roman" w:hAnsi="Times New Roman" w:cs="Times New Roman"/>
          <w:bCs/>
          <w:sz w:val="24"/>
          <w:szCs w:val="24"/>
        </w:rPr>
      </w:pPr>
    </w:p>
    <w:p w:rsidR="00A86277" w:rsidRPr="00D63408" w:rsidRDefault="00A86277" w:rsidP="00520350">
      <w:pPr>
        <w:spacing w:line="240" w:lineRule="auto"/>
        <w:ind w:firstLine="708"/>
        <w:jc w:val="both"/>
        <w:rPr>
          <w:rFonts w:ascii="Times New Roman" w:hAnsi="Times New Roman" w:cs="Times New Roman"/>
          <w:sz w:val="24"/>
          <w:szCs w:val="24"/>
        </w:rPr>
      </w:pPr>
      <w:r w:rsidRPr="00AA4441">
        <w:rPr>
          <w:rFonts w:ascii="Times New Roman" w:hAnsi="Times New Roman" w:cs="Times New Roman"/>
          <w:b/>
          <w:sz w:val="28"/>
          <w:szCs w:val="28"/>
        </w:rPr>
        <w:t>Art. 1º</w:t>
      </w:r>
      <w:r w:rsidR="00AA4441">
        <w:rPr>
          <w:rFonts w:ascii="Times New Roman" w:hAnsi="Times New Roman" w:cs="Times New Roman"/>
          <w:b/>
          <w:sz w:val="28"/>
          <w:szCs w:val="28"/>
        </w:rPr>
        <w:t>.</w:t>
      </w:r>
      <w:r w:rsidRPr="00D63408">
        <w:rPr>
          <w:rFonts w:ascii="Times New Roman" w:hAnsi="Times New Roman" w:cs="Times New Roman"/>
          <w:sz w:val="24"/>
          <w:szCs w:val="24"/>
        </w:rPr>
        <w:t xml:space="preserve"> É obrigatória, para todas as piscinas coletivas situadas na cidade </w:t>
      </w:r>
      <w:r w:rsidR="006778F8" w:rsidRPr="00D63408">
        <w:rPr>
          <w:rFonts w:ascii="Times New Roman" w:hAnsi="Times New Roman" w:cs="Times New Roman"/>
          <w:sz w:val="24"/>
          <w:szCs w:val="24"/>
        </w:rPr>
        <w:t xml:space="preserve">de </w:t>
      </w:r>
      <w:proofErr w:type="spellStart"/>
      <w:r w:rsidR="006778F8" w:rsidRPr="00D63408">
        <w:rPr>
          <w:rFonts w:ascii="Times New Roman" w:hAnsi="Times New Roman" w:cs="Times New Roman"/>
          <w:sz w:val="24"/>
          <w:szCs w:val="24"/>
        </w:rPr>
        <w:t>Sapelópolis</w:t>
      </w:r>
      <w:proofErr w:type="spellEnd"/>
      <w:r w:rsidRPr="00D63408">
        <w:rPr>
          <w:rFonts w:ascii="Times New Roman" w:hAnsi="Times New Roman" w:cs="Times New Roman"/>
          <w:sz w:val="24"/>
          <w:szCs w:val="24"/>
        </w:rPr>
        <w:t xml:space="preserve">, a instalação de muros com portões, grades, guarda-corpos, cercas ou outro mecanismo de resguardo que vise à proteção da integridade física dos seus usuários.  </w:t>
      </w:r>
    </w:p>
    <w:p w:rsidR="00A86277" w:rsidRPr="00D63408" w:rsidRDefault="00A86277" w:rsidP="00520350">
      <w:pPr>
        <w:spacing w:line="240" w:lineRule="auto"/>
        <w:ind w:left="993"/>
        <w:jc w:val="both"/>
        <w:rPr>
          <w:rFonts w:ascii="Times New Roman" w:hAnsi="Times New Roman" w:cs="Times New Roman"/>
          <w:sz w:val="24"/>
          <w:szCs w:val="24"/>
        </w:rPr>
      </w:pPr>
      <w:r w:rsidRPr="00CA19B2">
        <w:rPr>
          <w:rFonts w:ascii="Times New Roman" w:hAnsi="Times New Roman" w:cs="Times New Roman"/>
          <w:b/>
          <w:sz w:val="24"/>
          <w:szCs w:val="24"/>
        </w:rPr>
        <w:t>Parágrafo único</w:t>
      </w:r>
      <w:r w:rsidRPr="00D63408">
        <w:rPr>
          <w:rFonts w:ascii="Times New Roman" w:hAnsi="Times New Roman" w:cs="Times New Roman"/>
          <w:sz w:val="24"/>
          <w:szCs w:val="24"/>
        </w:rPr>
        <w:t>. Os supramencionados equipamentos de proteção deverão observar os seguintes critérios:</w:t>
      </w:r>
    </w:p>
    <w:p w:rsidR="00A86277" w:rsidRPr="00D63408" w:rsidRDefault="00A86277" w:rsidP="00520350">
      <w:pPr>
        <w:tabs>
          <w:tab w:val="left" w:pos="1276"/>
        </w:tabs>
        <w:spacing w:line="240" w:lineRule="auto"/>
        <w:ind w:left="1276"/>
        <w:jc w:val="both"/>
        <w:rPr>
          <w:rFonts w:ascii="Times New Roman" w:hAnsi="Times New Roman" w:cs="Times New Roman"/>
          <w:sz w:val="24"/>
          <w:szCs w:val="24"/>
        </w:rPr>
      </w:pPr>
      <w:r w:rsidRPr="00D63408">
        <w:rPr>
          <w:rFonts w:ascii="Times New Roman" w:hAnsi="Times New Roman" w:cs="Times New Roman"/>
          <w:b/>
          <w:sz w:val="24"/>
          <w:szCs w:val="24"/>
        </w:rPr>
        <w:t xml:space="preserve">I </w:t>
      </w:r>
      <w:r w:rsidRPr="00D63408">
        <w:rPr>
          <w:rFonts w:ascii="Times New Roman" w:hAnsi="Times New Roman" w:cs="Times New Roman"/>
          <w:sz w:val="24"/>
          <w:szCs w:val="24"/>
        </w:rPr>
        <w:t xml:space="preserve">– </w:t>
      </w:r>
      <w:r w:rsidR="00D63408" w:rsidRPr="00D63408">
        <w:rPr>
          <w:rFonts w:ascii="Times New Roman" w:hAnsi="Times New Roman" w:cs="Times New Roman"/>
          <w:sz w:val="24"/>
          <w:szCs w:val="24"/>
        </w:rPr>
        <w:t>Deverão</w:t>
      </w:r>
      <w:r w:rsidRPr="00D63408">
        <w:rPr>
          <w:rFonts w:ascii="Times New Roman" w:hAnsi="Times New Roman" w:cs="Times New Roman"/>
          <w:sz w:val="24"/>
          <w:szCs w:val="24"/>
        </w:rPr>
        <w:t xml:space="preserve"> ter altura mínima de 1,20 m (um metro e vinte);</w:t>
      </w:r>
    </w:p>
    <w:p w:rsidR="00A86277" w:rsidRPr="00D63408" w:rsidRDefault="00A86277" w:rsidP="00520350">
      <w:pPr>
        <w:spacing w:line="240" w:lineRule="auto"/>
        <w:ind w:left="1276"/>
        <w:jc w:val="both"/>
        <w:rPr>
          <w:rFonts w:ascii="Times New Roman" w:hAnsi="Times New Roman" w:cs="Times New Roman"/>
          <w:sz w:val="24"/>
          <w:szCs w:val="24"/>
        </w:rPr>
      </w:pPr>
      <w:r w:rsidRPr="00D63408">
        <w:rPr>
          <w:rFonts w:ascii="Times New Roman" w:hAnsi="Times New Roman" w:cs="Times New Roman"/>
          <w:b/>
          <w:sz w:val="24"/>
          <w:szCs w:val="24"/>
        </w:rPr>
        <w:t>II</w:t>
      </w:r>
      <w:r w:rsidRPr="00D63408">
        <w:rPr>
          <w:rFonts w:ascii="Times New Roman" w:hAnsi="Times New Roman" w:cs="Times New Roman"/>
          <w:sz w:val="24"/>
          <w:szCs w:val="24"/>
        </w:rPr>
        <w:t xml:space="preserve"> – Não poderão ter nenhuma abertura, protuberância ou componente estrutural que permita a esc</w:t>
      </w:r>
      <w:r w:rsidR="00CA19B2">
        <w:rPr>
          <w:rFonts w:ascii="Times New Roman" w:hAnsi="Times New Roman" w:cs="Times New Roman"/>
          <w:sz w:val="24"/>
          <w:szCs w:val="24"/>
        </w:rPr>
        <w:t>alada do obstáculo pelo usuário.</w:t>
      </w:r>
    </w:p>
    <w:p w:rsidR="00A86277" w:rsidRPr="00D63408" w:rsidRDefault="006778F8" w:rsidP="00520350">
      <w:pPr>
        <w:autoSpaceDE w:val="0"/>
        <w:autoSpaceDN w:val="0"/>
        <w:adjustRightInd w:val="0"/>
        <w:spacing w:line="240" w:lineRule="auto"/>
        <w:ind w:firstLine="708"/>
        <w:jc w:val="both"/>
        <w:rPr>
          <w:rFonts w:ascii="Times New Roman" w:hAnsi="Times New Roman" w:cs="Times New Roman"/>
          <w:sz w:val="24"/>
          <w:szCs w:val="24"/>
        </w:rPr>
      </w:pPr>
      <w:r w:rsidRPr="00AA4441">
        <w:rPr>
          <w:rFonts w:ascii="Times New Roman" w:hAnsi="Times New Roman" w:cs="Times New Roman"/>
          <w:b/>
          <w:sz w:val="28"/>
          <w:szCs w:val="28"/>
        </w:rPr>
        <w:t>Art. 2</w:t>
      </w:r>
      <w:r w:rsidR="00A86277" w:rsidRPr="00AA4441">
        <w:rPr>
          <w:rFonts w:ascii="Times New Roman" w:hAnsi="Times New Roman" w:cs="Times New Roman"/>
          <w:b/>
          <w:sz w:val="28"/>
          <w:szCs w:val="28"/>
        </w:rPr>
        <w:t>°</w:t>
      </w:r>
      <w:r w:rsidR="00AA4441">
        <w:rPr>
          <w:rFonts w:ascii="Times New Roman" w:hAnsi="Times New Roman" w:cs="Times New Roman"/>
          <w:b/>
          <w:sz w:val="28"/>
          <w:szCs w:val="28"/>
        </w:rPr>
        <w:t>.</w:t>
      </w:r>
      <w:r w:rsidR="00A86277" w:rsidRPr="00D63408">
        <w:rPr>
          <w:rFonts w:ascii="Times New Roman" w:hAnsi="Times New Roman" w:cs="Times New Roman"/>
          <w:sz w:val="24"/>
          <w:szCs w:val="24"/>
        </w:rPr>
        <w:t xml:space="preserve"> A desobediência ou a inobservância a qualquer dispositivo desta Lei sujeitará o infrator às seguintes penalidades:</w:t>
      </w:r>
    </w:p>
    <w:p w:rsidR="00A86277" w:rsidRPr="00D63408" w:rsidRDefault="00CB6ABA" w:rsidP="00912FF1">
      <w:pPr>
        <w:autoSpaceDE w:val="0"/>
        <w:autoSpaceDN w:val="0"/>
        <w:adjustRightInd w:val="0"/>
        <w:spacing w:line="240" w:lineRule="auto"/>
        <w:ind w:left="1276"/>
        <w:jc w:val="both"/>
        <w:rPr>
          <w:rFonts w:ascii="Times New Roman" w:hAnsi="Times New Roman" w:cs="Times New Roman"/>
          <w:sz w:val="24"/>
          <w:szCs w:val="24"/>
        </w:rPr>
      </w:pPr>
      <w:r w:rsidRPr="00777E5C">
        <w:rPr>
          <w:rFonts w:ascii="Times New Roman" w:hAnsi="Times New Roman" w:cs="Times New Roman"/>
          <w:b/>
          <w:sz w:val="24"/>
          <w:szCs w:val="24"/>
        </w:rPr>
        <w:t>I -</w:t>
      </w:r>
      <w:r w:rsidR="00A86277" w:rsidRPr="00D63408">
        <w:rPr>
          <w:rFonts w:ascii="Times New Roman" w:hAnsi="Times New Roman" w:cs="Times New Roman"/>
          <w:sz w:val="24"/>
          <w:szCs w:val="24"/>
        </w:rPr>
        <w:t xml:space="preserve"> advertência por escrito, notificando-se o infrator para sanar</w:t>
      </w:r>
      <w:r w:rsidR="00073FC9">
        <w:rPr>
          <w:rFonts w:ascii="Times New Roman" w:hAnsi="Times New Roman" w:cs="Times New Roman"/>
          <w:sz w:val="24"/>
          <w:szCs w:val="24"/>
        </w:rPr>
        <w:t xml:space="preserve"> </w:t>
      </w:r>
      <w:r w:rsidR="00A86277" w:rsidRPr="00D63408">
        <w:rPr>
          <w:rFonts w:ascii="Times New Roman" w:hAnsi="Times New Roman" w:cs="Times New Roman"/>
          <w:sz w:val="24"/>
          <w:szCs w:val="24"/>
        </w:rPr>
        <w:t>a irregularidade</w:t>
      </w:r>
      <w:r w:rsidR="00073FC9">
        <w:rPr>
          <w:rFonts w:ascii="Times New Roman" w:hAnsi="Times New Roman" w:cs="Times New Roman"/>
          <w:sz w:val="24"/>
          <w:szCs w:val="24"/>
        </w:rPr>
        <w:t xml:space="preserve"> </w:t>
      </w:r>
      <w:r w:rsidR="00A86277" w:rsidRPr="00D63408">
        <w:rPr>
          <w:rFonts w:ascii="Times New Roman" w:hAnsi="Times New Roman" w:cs="Times New Roman"/>
          <w:sz w:val="24"/>
          <w:szCs w:val="24"/>
        </w:rPr>
        <w:t xml:space="preserve">e instalar os equipamentos de segurança, no prazo de trinta dias, contado da notificação, </w:t>
      </w:r>
      <w:proofErr w:type="gramStart"/>
      <w:r w:rsidR="00A86277" w:rsidRPr="00D63408">
        <w:rPr>
          <w:rFonts w:ascii="Times New Roman" w:hAnsi="Times New Roman" w:cs="Times New Roman"/>
          <w:sz w:val="24"/>
          <w:szCs w:val="24"/>
        </w:rPr>
        <w:t>sob pena</w:t>
      </w:r>
      <w:proofErr w:type="gramEnd"/>
      <w:r w:rsidR="00A86277" w:rsidRPr="00D63408">
        <w:rPr>
          <w:rFonts w:ascii="Times New Roman" w:hAnsi="Times New Roman" w:cs="Times New Roman"/>
          <w:sz w:val="24"/>
          <w:szCs w:val="24"/>
        </w:rPr>
        <w:t xml:space="preserve"> de multa;</w:t>
      </w:r>
    </w:p>
    <w:p w:rsidR="00D63408" w:rsidRDefault="00CB6ABA" w:rsidP="00912FF1">
      <w:pPr>
        <w:autoSpaceDE w:val="0"/>
        <w:autoSpaceDN w:val="0"/>
        <w:adjustRightInd w:val="0"/>
        <w:spacing w:line="240" w:lineRule="auto"/>
        <w:ind w:left="1701"/>
        <w:jc w:val="both"/>
        <w:rPr>
          <w:rFonts w:ascii="Times New Roman" w:hAnsi="Times New Roman" w:cs="Times New Roman"/>
          <w:sz w:val="24"/>
          <w:szCs w:val="24"/>
        </w:rPr>
      </w:pPr>
      <w:r w:rsidRPr="00777E5C">
        <w:rPr>
          <w:rFonts w:ascii="Times New Roman" w:hAnsi="Times New Roman" w:cs="Times New Roman"/>
          <w:b/>
          <w:sz w:val="24"/>
          <w:szCs w:val="24"/>
        </w:rPr>
        <w:t>a)</w:t>
      </w:r>
      <w:r w:rsidR="00A86277" w:rsidRPr="00D63408">
        <w:rPr>
          <w:rFonts w:ascii="Times New Roman" w:hAnsi="Times New Roman" w:cs="Times New Roman"/>
          <w:sz w:val="24"/>
          <w:szCs w:val="24"/>
        </w:rPr>
        <w:t xml:space="preserve"> não sanada a irregularidade</w:t>
      </w:r>
      <w:r w:rsidR="00AB460E">
        <w:rPr>
          <w:rFonts w:ascii="Times New Roman" w:hAnsi="Times New Roman" w:cs="Times New Roman"/>
          <w:sz w:val="24"/>
          <w:szCs w:val="24"/>
        </w:rPr>
        <w:t xml:space="preserve"> no prazo de trintas dias</w:t>
      </w:r>
      <w:r w:rsidR="00834EC2">
        <w:rPr>
          <w:rFonts w:ascii="Times New Roman" w:hAnsi="Times New Roman" w:cs="Times New Roman"/>
          <w:sz w:val="24"/>
          <w:szCs w:val="24"/>
        </w:rPr>
        <w:t xml:space="preserve"> contado da notificação</w:t>
      </w:r>
      <w:r w:rsidR="00A86277" w:rsidRPr="00D63408">
        <w:rPr>
          <w:rFonts w:ascii="Times New Roman" w:hAnsi="Times New Roman" w:cs="Times New Roman"/>
          <w:sz w:val="24"/>
          <w:szCs w:val="24"/>
        </w:rPr>
        <w:t xml:space="preserve">, será aplicada multa diária </w:t>
      </w:r>
      <w:r w:rsidR="00D63408">
        <w:rPr>
          <w:rFonts w:ascii="Times New Roman" w:hAnsi="Times New Roman" w:cs="Times New Roman"/>
          <w:sz w:val="24"/>
          <w:szCs w:val="24"/>
        </w:rPr>
        <w:t>conforme prazos abaixo:</w:t>
      </w:r>
    </w:p>
    <w:p w:rsidR="00A86277" w:rsidRDefault="00CB6ABA" w:rsidP="00912FF1">
      <w:pPr>
        <w:autoSpaceDE w:val="0"/>
        <w:autoSpaceDN w:val="0"/>
        <w:adjustRightInd w:val="0"/>
        <w:spacing w:line="240" w:lineRule="auto"/>
        <w:ind w:left="2124"/>
        <w:jc w:val="both"/>
        <w:rPr>
          <w:rFonts w:ascii="Times New Roman" w:hAnsi="Times New Roman" w:cs="Times New Roman"/>
          <w:sz w:val="24"/>
          <w:szCs w:val="24"/>
        </w:rPr>
      </w:pPr>
      <w:r w:rsidRPr="00777E5C">
        <w:rPr>
          <w:rFonts w:ascii="Times New Roman" w:hAnsi="Times New Roman" w:cs="Times New Roman"/>
          <w:b/>
          <w:sz w:val="24"/>
          <w:szCs w:val="24"/>
        </w:rPr>
        <w:t>1</w:t>
      </w:r>
      <w:r w:rsidR="00CA19B2">
        <w:rPr>
          <w:rFonts w:ascii="Times New Roman" w:hAnsi="Times New Roman" w:cs="Times New Roman"/>
          <w:b/>
          <w:sz w:val="24"/>
          <w:szCs w:val="24"/>
        </w:rPr>
        <w:t>.</w:t>
      </w:r>
      <w:r w:rsidR="00D63408">
        <w:rPr>
          <w:rFonts w:ascii="Times New Roman" w:hAnsi="Times New Roman" w:cs="Times New Roman"/>
          <w:sz w:val="24"/>
          <w:szCs w:val="24"/>
        </w:rPr>
        <w:t xml:space="preserve"> </w:t>
      </w:r>
      <w:proofErr w:type="gramStart"/>
      <w:r w:rsidR="00D63408">
        <w:rPr>
          <w:rFonts w:ascii="Times New Roman" w:hAnsi="Times New Roman" w:cs="Times New Roman"/>
          <w:sz w:val="24"/>
          <w:szCs w:val="24"/>
        </w:rPr>
        <w:t>d</w:t>
      </w:r>
      <w:r w:rsidR="007F3C9F">
        <w:rPr>
          <w:rFonts w:ascii="Times New Roman" w:hAnsi="Times New Roman" w:cs="Times New Roman"/>
          <w:sz w:val="24"/>
          <w:szCs w:val="24"/>
        </w:rPr>
        <w:t>o</w:t>
      </w:r>
      <w:proofErr w:type="gramEnd"/>
      <w:r w:rsidR="00D63408">
        <w:rPr>
          <w:rFonts w:ascii="Times New Roman" w:hAnsi="Times New Roman" w:cs="Times New Roman"/>
          <w:sz w:val="24"/>
          <w:szCs w:val="24"/>
        </w:rPr>
        <w:t xml:space="preserve"> </w:t>
      </w:r>
      <w:r w:rsidR="003314E5">
        <w:rPr>
          <w:rFonts w:ascii="Times New Roman" w:hAnsi="Times New Roman" w:cs="Times New Roman"/>
          <w:sz w:val="24"/>
          <w:szCs w:val="24"/>
        </w:rPr>
        <w:t>31</w:t>
      </w:r>
      <w:r w:rsidR="007F3C9F">
        <w:rPr>
          <w:rFonts w:ascii="Times New Roman" w:hAnsi="Times New Roman" w:cs="Times New Roman"/>
          <w:sz w:val="24"/>
          <w:szCs w:val="24"/>
        </w:rPr>
        <w:t>º</w:t>
      </w:r>
      <w:r w:rsidR="00D63408">
        <w:rPr>
          <w:rFonts w:ascii="Times New Roman" w:hAnsi="Times New Roman" w:cs="Times New Roman"/>
          <w:sz w:val="24"/>
          <w:szCs w:val="24"/>
        </w:rPr>
        <w:t xml:space="preserve"> a</w:t>
      </w:r>
      <w:r w:rsidR="007F3C9F">
        <w:rPr>
          <w:rFonts w:ascii="Times New Roman" w:hAnsi="Times New Roman" w:cs="Times New Roman"/>
          <w:sz w:val="24"/>
          <w:szCs w:val="24"/>
        </w:rPr>
        <w:t>o</w:t>
      </w:r>
      <w:r w:rsidR="00D63408">
        <w:rPr>
          <w:rFonts w:ascii="Times New Roman" w:hAnsi="Times New Roman" w:cs="Times New Roman"/>
          <w:sz w:val="24"/>
          <w:szCs w:val="24"/>
        </w:rPr>
        <w:t xml:space="preserve"> </w:t>
      </w:r>
      <w:r w:rsidR="003314E5">
        <w:rPr>
          <w:rFonts w:ascii="Times New Roman" w:hAnsi="Times New Roman" w:cs="Times New Roman"/>
          <w:sz w:val="24"/>
          <w:szCs w:val="24"/>
        </w:rPr>
        <w:t>4</w:t>
      </w:r>
      <w:r w:rsidR="00F14240">
        <w:rPr>
          <w:rFonts w:ascii="Times New Roman" w:hAnsi="Times New Roman" w:cs="Times New Roman"/>
          <w:sz w:val="24"/>
          <w:szCs w:val="24"/>
        </w:rPr>
        <w:t>5</w:t>
      </w:r>
      <w:r w:rsidR="007F3C9F">
        <w:rPr>
          <w:rFonts w:ascii="Times New Roman" w:hAnsi="Times New Roman" w:cs="Times New Roman"/>
          <w:sz w:val="24"/>
          <w:szCs w:val="24"/>
        </w:rPr>
        <w:t>º</w:t>
      </w:r>
      <w:r w:rsidR="00D63408">
        <w:rPr>
          <w:rFonts w:ascii="Times New Roman" w:hAnsi="Times New Roman" w:cs="Times New Roman"/>
          <w:sz w:val="24"/>
          <w:szCs w:val="24"/>
        </w:rPr>
        <w:t xml:space="preserve"> dia</w:t>
      </w:r>
      <w:r w:rsidR="007F3C9F">
        <w:rPr>
          <w:rFonts w:ascii="Times New Roman" w:hAnsi="Times New Roman" w:cs="Times New Roman"/>
          <w:sz w:val="24"/>
          <w:szCs w:val="24"/>
        </w:rPr>
        <w:t>,</w:t>
      </w:r>
      <w:r w:rsidR="003314E5">
        <w:rPr>
          <w:rFonts w:ascii="Times New Roman" w:hAnsi="Times New Roman" w:cs="Times New Roman"/>
          <w:sz w:val="24"/>
          <w:szCs w:val="24"/>
        </w:rPr>
        <w:t xml:space="preserve"> contado da notificação,</w:t>
      </w:r>
      <w:r w:rsidR="00D63408">
        <w:rPr>
          <w:rFonts w:ascii="Times New Roman" w:hAnsi="Times New Roman" w:cs="Times New Roman"/>
          <w:sz w:val="24"/>
          <w:szCs w:val="24"/>
        </w:rPr>
        <w:t xml:space="preserve"> multa </w:t>
      </w:r>
      <w:r w:rsidR="00AB460E">
        <w:rPr>
          <w:rFonts w:ascii="Times New Roman" w:hAnsi="Times New Roman" w:cs="Times New Roman"/>
          <w:sz w:val="24"/>
          <w:szCs w:val="24"/>
        </w:rPr>
        <w:t xml:space="preserve">diária </w:t>
      </w:r>
      <w:r w:rsidR="00A86277" w:rsidRPr="00D63408">
        <w:rPr>
          <w:rFonts w:ascii="Times New Roman" w:hAnsi="Times New Roman" w:cs="Times New Roman"/>
          <w:sz w:val="24"/>
          <w:szCs w:val="24"/>
        </w:rPr>
        <w:t>no valor de R$ 10</w:t>
      </w:r>
      <w:r w:rsidR="00D63408">
        <w:rPr>
          <w:rFonts w:ascii="Times New Roman" w:hAnsi="Times New Roman" w:cs="Times New Roman"/>
          <w:sz w:val="24"/>
          <w:szCs w:val="24"/>
        </w:rPr>
        <w:t>0,00 (cem reais);</w:t>
      </w:r>
    </w:p>
    <w:p w:rsidR="00D63408" w:rsidRDefault="00CB6ABA" w:rsidP="00912FF1">
      <w:pPr>
        <w:autoSpaceDE w:val="0"/>
        <w:autoSpaceDN w:val="0"/>
        <w:adjustRightInd w:val="0"/>
        <w:spacing w:line="240" w:lineRule="auto"/>
        <w:ind w:left="2124"/>
        <w:jc w:val="both"/>
        <w:rPr>
          <w:rFonts w:ascii="Times New Roman" w:hAnsi="Times New Roman" w:cs="Times New Roman"/>
          <w:sz w:val="24"/>
          <w:szCs w:val="24"/>
        </w:rPr>
      </w:pPr>
      <w:r w:rsidRPr="00777E5C">
        <w:rPr>
          <w:rFonts w:ascii="Times New Roman" w:hAnsi="Times New Roman" w:cs="Times New Roman"/>
          <w:b/>
          <w:sz w:val="24"/>
          <w:szCs w:val="24"/>
        </w:rPr>
        <w:t>2</w:t>
      </w:r>
      <w:r w:rsidR="00CA19B2">
        <w:rPr>
          <w:rFonts w:ascii="Times New Roman" w:hAnsi="Times New Roman" w:cs="Times New Roman"/>
          <w:b/>
          <w:sz w:val="24"/>
          <w:szCs w:val="24"/>
        </w:rPr>
        <w:t>.</w:t>
      </w:r>
      <w:r w:rsidR="00D63408">
        <w:rPr>
          <w:rFonts w:ascii="Times New Roman" w:hAnsi="Times New Roman" w:cs="Times New Roman"/>
          <w:sz w:val="24"/>
          <w:szCs w:val="24"/>
        </w:rPr>
        <w:t xml:space="preserve"> </w:t>
      </w:r>
      <w:proofErr w:type="gramStart"/>
      <w:r w:rsidR="00F14240">
        <w:rPr>
          <w:rFonts w:ascii="Times New Roman" w:hAnsi="Times New Roman" w:cs="Times New Roman"/>
          <w:sz w:val="24"/>
          <w:szCs w:val="24"/>
        </w:rPr>
        <w:t>a</w:t>
      </w:r>
      <w:proofErr w:type="gramEnd"/>
      <w:r w:rsidR="00F14240">
        <w:rPr>
          <w:rFonts w:ascii="Times New Roman" w:hAnsi="Times New Roman" w:cs="Times New Roman"/>
          <w:sz w:val="24"/>
          <w:szCs w:val="24"/>
        </w:rPr>
        <w:t xml:space="preserve"> partir</w:t>
      </w:r>
      <w:r w:rsidR="0092666D">
        <w:rPr>
          <w:rFonts w:ascii="Times New Roman" w:hAnsi="Times New Roman" w:cs="Times New Roman"/>
          <w:sz w:val="24"/>
          <w:szCs w:val="24"/>
        </w:rPr>
        <w:t xml:space="preserve"> do</w:t>
      </w:r>
      <w:r w:rsidR="00D63408">
        <w:rPr>
          <w:rFonts w:ascii="Times New Roman" w:hAnsi="Times New Roman" w:cs="Times New Roman"/>
          <w:sz w:val="24"/>
          <w:szCs w:val="24"/>
        </w:rPr>
        <w:t xml:space="preserve"> </w:t>
      </w:r>
      <w:r w:rsidR="003314E5">
        <w:rPr>
          <w:rFonts w:ascii="Times New Roman" w:hAnsi="Times New Roman" w:cs="Times New Roman"/>
          <w:sz w:val="24"/>
          <w:szCs w:val="24"/>
        </w:rPr>
        <w:t>4</w:t>
      </w:r>
      <w:r w:rsidR="00F14240">
        <w:rPr>
          <w:rFonts w:ascii="Times New Roman" w:hAnsi="Times New Roman" w:cs="Times New Roman"/>
          <w:sz w:val="24"/>
          <w:szCs w:val="24"/>
        </w:rPr>
        <w:t>5</w:t>
      </w:r>
      <w:r w:rsidR="007F3C9F">
        <w:rPr>
          <w:rFonts w:ascii="Times New Roman" w:hAnsi="Times New Roman" w:cs="Times New Roman"/>
          <w:sz w:val="24"/>
          <w:szCs w:val="24"/>
        </w:rPr>
        <w:t>º</w:t>
      </w:r>
      <w:r w:rsidR="0092666D">
        <w:rPr>
          <w:rFonts w:ascii="Times New Roman" w:hAnsi="Times New Roman" w:cs="Times New Roman"/>
          <w:sz w:val="24"/>
          <w:szCs w:val="24"/>
        </w:rPr>
        <w:t xml:space="preserve"> dia</w:t>
      </w:r>
      <w:r w:rsidR="00D63408">
        <w:rPr>
          <w:rFonts w:ascii="Times New Roman" w:hAnsi="Times New Roman" w:cs="Times New Roman"/>
          <w:sz w:val="24"/>
          <w:szCs w:val="24"/>
        </w:rPr>
        <w:t>,</w:t>
      </w:r>
      <w:r w:rsidR="003314E5">
        <w:rPr>
          <w:rFonts w:ascii="Times New Roman" w:hAnsi="Times New Roman" w:cs="Times New Roman"/>
          <w:sz w:val="24"/>
          <w:szCs w:val="24"/>
        </w:rPr>
        <w:t xml:space="preserve"> contado da notificação,</w:t>
      </w:r>
      <w:r w:rsidR="00D63408">
        <w:rPr>
          <w:rFonts w:ascii="Times New Roman" w:hAnsi="Times New Roman" w:cs="Times New Roman"/>
          <w:sz w:val="24"/>
          <w:szCs w:val="24"/>
        </w:rPr>
        <w:t xml:space="preserve"> multa </w:t>
      </w:r>
      <w:r w:rsidR="00AB460E">
        <w:rPr>
          <w:rFonts w:ascii="Times New Roman" w:hAnsi="Times New Roman" w:cs="Times New Roman"/>
          <w:sz w:val="24"/>
          <w:szCs w:val="24"/>
        </w:rPr>
        <w:t xml:space="preserve">diária </w:t>
      </w:r>
      <w:r w:rsidR="00D63408">
        <w:rPr>
          <w:rFonts w:ascii="Times New Roman" w:hAnsi="Times New Roman" w:cs="Times New Roman"/>
          <w:sz w:val="24"/>
          <w:szCs w:val="24"/>
        </w:rPr>
        <w:t>no valo</w:t>
      </w:r>
      <w:r w:rsidR="00E208CD">
        <w:rPr>
          <w:rFonts w:ascii="Times New Roman" w:hAnsi="Times New Roman" w:cs="Times New Roman"/>
          <w:sz w:val="24"/>
          <w:szCs w:val="24"/>
        </w:rPr>
        <w:t>r de R$ 200,00 (duzentos reais).</w:t>
      </w:r>
    </w:p>
    <w:p w:rsidR="0016274B" w:rsidRPr="0016274B" w:rsidRDefault="0016274B" w:rsidP="00834EC2">
      <w:pPr>
        <w:autoSpaceDE w:val="0"/>
        <w:autoSpaceDN w:val="0"/>
        <w:adjustRightInd w:val="0"/>
        <w:spacing w:line="240" w:lineRule="auto"/>
        <w:ind w:left="1728"/>
        <w:jc w:val="both"/>
        <w:rPr>
          <w:rFonts w:ascii="Times New Roman" w:hAnsi="Times New Roman" w:cs="Times New Roman"/>
          <w:sz w:val="24"/>
          <w:szCs w:val="24"/>
        </w:rPr>
      </w:pPr>
      <w:r w:rsidRPr="00777E5C">
        <w:rPr>
          <w:rFonts w:ascii="Times New Roman" w:hAnsi="Times New Roman" w:cs="Times New Roman"/>
          <w:b/>
          <w:sz w:val="24"/>
          <w:szCs w:val="24"/>
        </w:rPr>
        <w:t>b</w:t>
      </w:r>
      <w:r>
        <w:rPr>
          <w:rFonts w:ascii="Times New Roman" w:hAnsi="Times New Roman" w:cs="Times New Roman"/>
          <w:b/>
          <w:sz w:val="28"/>
          <w:szCs w:val="28"/>
        </w:rPr>
        <w:t xml:space="preserve">) </w:t>
      </w:r>
      <w:r w:rsidRPr="0016274B">
        <w:rPr>
          <w:rFonts w:ascii="Times New Roman" w:hAnsi="Times New Roman" w:cs="Times New Roman"/>
          <w:sz w:val="24"/>
          <w:szCs w:val="24"/>
        </w:rPr>
        <w:t xml:space="preserve">não sanada a irregularidade no prazo </w:t>
      </w:r>
      <w:r>
        <w:rPr>
          <w:rFonts w:ascii="Times New Roman" w:hAnsi="Times New Roman" w:cs="Times New Roman"/>
          <w:sz w:val="24"/>
          <w:szCs w:val="24"/>
        </w:rPr>
        <w:t xml:space="preserve">de sessenta dias, </w:t>
      </w:r>
      <w:r w:rsidR="00834EC2">
        <w:rPr>
          <w:rFonts w:ascii="Times New Roman" w:hAnsi="Times New Roman" w:cs="Times New Roman"/>
          <w:sz w:val="24"/>
          <w:szCs w:val="24"/>
        </w:rPr>
        <w:t>contado da notificação, além da multa</w:t>
      </w:r>
      <w:r w:rsidR="00F1228B">
        <w:rPr>
          <w:rFonts w:ascii="Times New Roman" w:hAnsi="Times New Roman" w:cs="Times New Roman"/>
          <w:sz w:val="24"/>
          <w:szCs w:val="24"/>
        </w:rPr>
        <w:t xml:space="preserve"> diária,</w:t>
      </w:r>
      <w:r w:rsidR="00834EC2">
        <w:rPr>
          <w:rFonts w:ascii="Times New Roman" w:hAnsi="Times New Roman" w:cs="Times New Roman"/>
          <w:sz w:val="24"/>
          <w:szCs w:val="24"/>
        </w:rPr>
        <w:t xml:space="preserve"> </w:t>
      </w:r>
      <w:r w:rsidR="0082355B">
        <w:rPr>
          <w:rFonts w:ascii="Times New Roman" w:hAnsi="Times New Roman" w:cs="Times New Roman"/>
          <w:sz w:val="24"/>
          <w:szCs w:val="24"/>
        </w:rPr>
        <w:t>haverá interdição imediata do local</w:t>
      </w:r>
      <w:r w:rsidR="00F1228B">
        <w:rPr>
          <w:rFonts w:ascii="Times New Roman" w:hAnsi="Times New Roman" w:cs="Times New Roman"/>
          <w:sz w:val="24"/>
          <w:szCs w:val="24"/>
        </w:rPr>
        <w:t>.</w:t>
      </w:r>
    </w:p>
    <w:p w:rsidR="00A86277" w:rsidRPr="00D63408" w:rsidRDefault="00A86277" w:rsidP="00AA4441">
      <w:pPr>
        <w:spacing w:before="150" w:line="240" w:lineRule="auto"/>
        <w:ind w:firstLine="709"/>
        <w:jc w:val="both"/>
        <w:rPr>
          <w:rFonts w:ascii="Times New Roman" w:hAnsi="Times New Roman" w:cs="Times New Roman"/>
          <w:color w:val="000000"/>
          <w:sz w:val="24"/>
          <w:szCs w:val="24"/>
        </w:rPr>
      </w:pPr>
      <w:r w:rsidRPr="00AA4441">
        <w:rPr>
          <w:rFonts w:ascii="Times New Roman" w:hAnsi="Times New Roman" w:cs="Times New Roman"/>
          <w:b/>
          <w:sz w:val="28"/>
          <w:szCs w:val="28"/>
        </w:rPr>
        <w:t xml:space="preserve">Art. </w:t>
      </w:r>
      <w:r w:rsidR="00CF29CE">
        <w:rPr>
          <w:rFonts w:ascii="Times New Roman" w:hAnsi="Times New Roman" w:cs="Times New Roman"/>
          <w:b/>
          <w:sz w:val="28"/>
          <w:szCs w:val="28"/>
        </w:rPr>
        <w:t>3</w:t>
      </w:r>
      <w:r w:rsidRPr="00AA4441">
        <w:rPr>
          <w:rFonts w:ascii="Times New Roman" w:hAnsi="Times New Roman" w:cs="Times New Roman"/>
          <w:b/>
          <w:sz w:val="28"/>
          <w:szCs w:val="28"/>
        </w:rPr>
        <w:t>º</w:t>
      </w:r>
      <w:r w:rsidR="00AA4441">
        <w:rPr>
          <w:rFonts w:ascii="Times New Roman" w:hAnsi="Times New Roman" w:cs="Times New Roman"/>
          <w:b/>
          <w:sz w:val="28"/>
          <w:szCs w:val="28"/>
        </w:rPr>
        <w:t>.</w:t>
      </w:r>
      <w:r w:rsidRPr="00D63408">
        <w:rPr>
          <w:rFonts w:ascii="Times New Roman" w:hAnsi="Times New Roman" w:cs="Times New Roman"/>
          <w:color w:val="000000"/>
          <w:sz w:val="24"/>
          <w:szCs w:val="24"/>
        </w:rPr>
        <w:t> Esta Lei entra em vigor na data de sua publicação.</w:t>
      </w:r>
    </w:p>
    <w:p w:rsidR="00A86277" w:rsidRPr="00D63408" w:rsidRDefault="00A86277" w:rsidP="00AA4441">
      <w:pPr>
        <w:spacing w:line="240" w:lineRule="auto"/>
        <w:ind w:firstLine="709"/>
        <w:jc w:val="center"/>
        <w:rPr>
          <w:rFonts w:ascii="Times New Roman" w:hAnsi="Times New Roman" w:cs="Times New Roman"/>
          <w:sz w:val="24"/>
          <w:szCs w:val="24"/>
        </w:rPr>
      </w:pPr>
    </w:p>
    <w:p w:rsidR="00A86277" w:rsidRPr="00D63408" w:rsidRDefault="00A86277" w:rsidP="00AA4441">
      <w:pPr>
        <w:spacing w:line="240" w:lineRule="auto"/>
        <w:ind w:firstLine="709"/>
        <w:jc w:val="center"/>
        <w:rPr>
          <w:rFonts w:ascii="Times New Roman" w:hAnsi="Times New Roman" w:cs="Times New Roman"/>
          <w:sz w:val="24"/>
          <w:szCs w:val="24"/>
        </w:rPr>
      </w:pPr>
      <w:r w:rsidRPr="00D63408">
        <w:rPr>
          <w:rFonts w:ascii="Times New Roman" w:hAnsi="Times New Roman" w:cs="Times New Roman"/>
          <w:sz w:val="24"/>
          <w:szCs w:val="24"/>
        </w:rPr>
        <w:t xml:space="preserve">Câmara Municipal </w:t>
      </w:r>
      <w:r w:rsidR="006778F8" w:rsidRPr="00D63408">
        <w:rPr>
          <w:rFonts w:ascii="Times New Roman" w:hAnsi="Times New Roman" w:cs="Times New Roman"/>
          <w:sz w:val="24"/>
          <w:szCs w:val="24"/>
        </w:rPr>
        <w:t xml:space="preserve">de </w:t>
      </w:r>
      <w:proofErr w:type="spellStart"/>
      <w:r w:rsidR="006778F8" w:rsidRPr="00D63408">
        <w:rPr>
          <w:rFonts w:ascii="Times New Roman" w:hAnsi="Times New Roman" w:cs="Times New Roman"/>
          <w:sz w:val="24"/>
          <w:szCs w:val="24"/>
        </w:rPr>
        <w:t>Sapelópolis</w:t>
      </w:r>
      <w:proofErr w:type="spellEnd"/>
      <w:r w:rsidRPr="00D63408">
        <w:rPr>
          <w:rFonts w:ascii="Times New Roman" w:hAnsi="Times New Roman" w:cs="Times New Roman"/>
          <w:sz w:val="24"/>
          <w:szCs w:val="24"/>
        </w:rPr>
        <w:t xml:space="preserve">, </w:t>
      </w:r>
      <w:r w:rsidR="00315124" w:rsidRPr="00D63408">
        <w:rPr>
          <w:rFonts w:ascii="Times New Roman" w:hAnsi="Times New Roman" w:cs="Times New Roman"/>
          <w:sz w:val="24"/>
          <w:szCs w:val="24"/>
        </w:rPr>
        <w:t>20 de dezembro</w:t>
      </w:r>
      <w:r w:rsidRPr="00D63408">
        <w:rPr>
          <w:rFonts w:ascii="Times New Roman" w:hAnsi="Times New Roman" w:cs="Times New Roman"/>
          <w:sz w:val="24"/>
          <w:szCs w:val="24"/>
        </w:rPr>
        <w:t xml:space="preserve"> de 201</w:t>
      </w:r>
      <w:r w:rsidR="00315124" w:rsidRPr="00D63408">
        <w:rPr>
          <w:rFonts w:ascii="Times New Roman" w:hAnsi="Times New Roman" w:cs="Times New Roman"/>
          <w:sz w:val="24"/>
          <w:szCs w:val="24"/>
        </w:rPr>
        <w:t>7</w:t>
      </w:r>
      <w:r w:rsidRPr="00D63408">
        <w:rPr>
          <w:rFonts w:ascii="Times New Roman" w:hAnsi="Times New Roman" w:cs="Times New Roman"/>
          <w:sz w:val="24"/>
          <w:szCs w:val="24"/>
        </w:rPr>
        <w:t>.</w:t>
      </w:r>
    </w:p>
    <w:p w:rsidR="00A86277" w:rsidRPr="00315124" w:rsidRDefault="00A86277" w:rsidP="00AA4441">
      <w:pPr>
        <w:spacing w:line="240" w:lineRule="auto"/>
        <w:ind w:firstLine="709"/>
        <w:jc w:val="center"/>
        <w:rPr>
          <w:rFonts w:ascii="Times New Roman" w:hAnsi="Times New Roman" w:cs="Times New Roman"/>
        </w:rPr>
      </w:pPr>
    </w:p>
    <w:p w:rsidR="00A86277" w:rsidRPr="00315124" w:rsidRDefault="00A86277" w:rsidP="00AA4441">
      <w:pPr>
        <w:spacing w:line="240" w:lineRule="auto"/>
        <w:ind w:firstLine="709"/>
        <w:jc w:val="center"/>
        <w:rPr>
          <w:rFonts w:ascii="Times New Roman" w:hAnsi="Times New Roman" w:cs="Times New Roman"/>
        </w:rPr>
      </w:pPr>
    </w:p>
    <w:p w:rsidR="00A86277" w:rsidRPr="00315124" w:rsidRDefault="006778F8" w:rsidP="00AA4441">
      <w:pPr>
        <w:spacing w:line="240" w:lineRule="auto"/>
        <w:ind w:firstLine="709"/>
        <w:jc w:val="center"/>
        <w:rPr>
          <w:rFonts w:ascii="Times New Roman" w:hAnsi="Times New Roman" w:cs="Times New Roman"/>
          <w:b/>
        </w:rPr>
      </w:pPr>
      <w:r w:rsidRPr="00315124">
        <w:rPr>
          <w:rFonts w:ascii="Times New Roman" w:hAnsi="Times New Roman" w:cs="Times New Roman"/>
          <w:b/>
          <w:bCs/>
        </w:rPr>
        <w:t>CLARICE LISPECTOR</w:t>
      </w:r>
      <w:r w:rsidR="00A86277" w:rsidRPr="00315124">
        <w:rPr>
          <w:rFonts w:ascii="Times New Roman" w:hAnsi="Times New Roman" w:cs="Times New Roman"/>
          <w:b/>
          <w:bCs/>
        </w:rPr>
        <w:t xml:space="preserve">  </w:t>
      </w:r>
    </w:p>
    <w:p w:rsidR="00A86277" w:rsidRDefault="00A86277" w:rsidP="00AA4441">
      <w:pPr>
        <w:spacing w:line="240" w:lineRule="auto"/>
        <w:ind w:firstLine="709"/>
        <w:jc w:val="center"/>
        <w:rPr>
          <w:rFonts w:ascii="Times New Roman" w:hAnsi="Times New Roman" w:cs="Times New Roman"/>
          <w:b/>
          <w:bCs/>
        </w:rPr>
      </w:pPr>
      <w:r w:rsidRPr="00315124">
        <w:rPr>
          <w:rFonts w:ascii="Times New Roman" w:hAnsi="Times New Roman" w:cs="Times New Roman"/>
          <w:b/>
          <w:bCs/>
        </w:rPr>
        <w:t>VEREADOR</w:t>
      </w:r>
      <w:r w:rsidR="006778F8" w:rsidRPr="00315124">
        <w:rPr>
          <w:rFonts w:ascii="Times New Roman" w:hAnsi="Times New Roman" w:cs="Times New Roman"/>
          <w:b/>
          <w:bCs/>
        </w:rPr>
        <w:t>A</w:t>
      </w:r>
      <w:r w:rsidRPr="00315124">
        <w:rPr>
          <w:rFonts w:ascii="Times New Roman" w:hAnsi="Times New Roman" w:cs="Times New Roman"/>
          <w:b/>
          <w:bCs/>
        </w:rPr>
        <w:t xml:space="preserve"> </w:t>
      </w:r>
    </w:p>
    <w:p w:rsidR="00604962" w:rsidRDefault="00604962" w:rsidP="00AA4441">
      <w:pPr>
        <w:spacing w:line="240" w:lineRule="auto"/>
        <w:ind w:firstLine="709"/>
        <w:jc w:val="center"/>
        <w:rPr>
          <w:rFonts w:ascii="Times New Roman" w:hAnsi="Times New Roman" w:cs="Times New Roman"/>
          <w:b/>
          <w:bCs/>
        </w:rPr>
      </w:pPr>
    </w:p>
    <w:p w:rsidR="00604962" w:rsidRDefault="00604962" w:rsidP="00AA4441">
      <w:pPr>
        <w:spacing w:line="240" w:lineRule="auto"/>
        <w:ind w:firstLine="709"/>
        <w:jc w:val="center"/>
        <w:rPr>
          <w:rFonts w:ascii="Times New Roman" w:hAnsi="Times New Roman" w:cs="Times New Roman"/>
          <w:b/>
          <w:bCs/>
        </w:rPr>
      </w:pPr>
      <w:r>
        <w:rPr>
          <w:rFonts w:ascii="Times New Roman" w:hAnsi="Times New Roman" w:cs="Times New Roman"/>
          <w:b/>
          <w:bCs/>
        </w:rPr>
        <w:t>JUSTIFICATIVA</w:t>
      </w:r>
    </w:p>
    <w:p w:rsidR="00604962" w:rsidRPr="00604962" w:rsidRDefault="00604962" w:rsidP="00604962">
      <w:pPr>
        <w:spacing w:line="240" w:lineRule="auto"/>
        <w:ind w:firstLine="709"/>
        <w:jc w:val="both"/>
        <w:rPr>
          <w:rFonts w:ascii="Times New Roman" w:hAnsi="Times New Roman" w:cs="Times New Roman"/>
          <w:b/>
          <w:bCs/>
          <w:sz w:val="24"/>
          <w:szCs w:val="24"/>
        </w:rPr>
      </w:pPr>
    </w:p>
    <w:p w:rsidR="00A95F7E" w:rsidRDefault="00A95F7E" w:rsidP="00A95F7E">
      <w:pPr>
        <w:spacing w:line="240" w:lineRule="auto"/>
        <w:ind w:firstLine="709"/>
        <w:jc w:val="both"/>
        <w:rPr>
          <w:rFonts w:ascii="Times New Roman" w:hAnsi="Times New Roman" w:cs="Times New Roman"/>
          <w:sz w:val="24"/>
          <w:szCs w:val="24"/>
        </w:rPr>
      </w:pPr>
      <w:r w:rsidRPr="00A95F7E">
        <w:rPr>
          <w:rFonts w:ascii="Times New Roman" w:hAnsi="Times New Roman" w:cs="Times New Roman"/>
          <w:sz w:val="24"/>
          <w:szCs w:val="24"/>
        </w:rPr>
        <w:t xml:space="preserve">As piscinas, públicas e privadas, quando não construídas de acordo com normas técnicas adequadas, podem causar acidentes graves. E, de fato, esses acidentes têm acontecido, causando lesões e, nos casos mais graves, a morte por afogamento, especialmente de crianças e adolescentes, o que é intolerável. </w:t>
      </w:r>
    </w:p>
    <w:p w:rsidR="00A95F7E" w:rsidRDefault="00A95F7E" w:rsidP="00A95F7E">
      <w:pPr>
        <w:spacing w:line="240" w:lineRule="auto"/>
        <w:ind w:firstLine="709"/>
        <w:jc w:val="both"/>
        <w:rPr>
          <w:rFonts w:ascii="Times New Roman" w:hAnsi="Times New Roman" w:cs="Times New Roman"/>
          <w:sz w:val="24"/>
          <w:szCs w:val="24"/>
        </w:rPr>
      </w:pPr>
      <w:r w:rsidRPr="00A95F7E">
        <w:rPr>
          <w:rFonts w:ascii="Times New Roman" w:hAnsi="Times New Roman" w:cs="Times New Roman"/>
          <w:sz w:val="24"/>
          <w:szCs w:val="24"/>
        </w:rPr>
        <w:t xml:space="preserve">No Brasil, o exemplo mais conhecido é de Flavia Souza Belo, que há doze anos vive em coma </w:t>
      </w:r>
      <w:proofErr w:type="spellStart"/>
      <w:r w:rsidRPr="00A95F7E">
        <w:rPr>
          <w:rFonts w:ascii="Times New Roman" w:hAnsi="Times New Roman" w:cs="Times New Roman"/>
          <w:sz w:val="24"/>
          <w:szCs w:val="24"/>
        </w:rPr>
        <w:t>vigil</w:t>
      </w:r>
      <w:proofErr w:type="spellEnd"/>
      <w:r w:rsidRPr="00A95F7E">
        <w:rPr>
          <w:rFonts w:ascii="Times New Roman" w:hAnsi="Times New Roman" w:cs="Times New Roman"/>
          <w:sz w:val="24"/>
          <w:szCs w:val="24"/>
        </w:rPr>
        <w:t xml:space="preserve">, desde que aos 10 anos de idade, teve seus cabelos sugados por um ralo de piscina funcionando de forma irregular, ou seja, fora dos padrões de segurança. Esses acidentes são causados por sistemas hidráulicos instalados e mantidos de forma inadequada, e por isso provocam a sucção de membros do corpo ou do cabelo da vítima que, não conseguindo se desprender, pode morrer por afogamento. </w:t>
      </w:r>
    </w:p>
    <w:p w:rsidR="00604962" w:rsidRDefault="00A95F7E" w:rsidP="00A95F7E">
      <w:pPr>
        <w:spacing w:line="240" w:lineRule="auto"/>
        <w:ind w:firstLine="709"/>
        <w:jc w:val="both"/>
        <w:rPr>
          <w:rFonts w:ascii="Times New Roman" w:hAnsi="Times New Roman" w:cs="Times New Roman"/>
          <w:sz w:val="24"/>
          <w:szCs w:val="24"/>
        </w:rPr>
      </w:pPr>
      <w:r w:rsidRPr="00A95F7E">
        <w:rPr>
          <w:rFonts w:ascii="Times New Roman" w:hAnsi="Times New Roman" w:cs="Times New Roman"/>
          <w:sz w:val="24"/>
          <w:szCs w:val="24"/>
        </w:rPr>
        <w:t xml:space="preserve">As piscinas são dotadas de sistemas de circulação, acionados por motobombas, necessários para a filtragem e limpeza da água, aquecimento, cascatas, etc. A água das piscinas é aspirada por acessórios como drenos ou grades de fundo, aspiradores e </w:t>
      </w:r>
      <w:proofErr w:type="spellStart"/>
      <w:r w:rsidRPr="00A95F7E">
        <w:rPr>
          <w:rFonts w:ascii="Times New Roman" w:hAnsi="Times New Roman" w:cs="Times New Roman"/>
          <w:sz w:val="24"/>
          <w:szCs w:val="24"/>
        </w:rPr>
        <w:t>skinners</w:t>
      </w:r>
      <w:proofErr w:type="spellEnd"/>
      <w:r w:rsidRPr="00A95F7E">
        <w:rPr>
          <w:rFonts w:ascii="Times New Roman" w:hAnsi="Times New Roman" w:cs="Times New Roman"/>
          <w:sz w:val="24"/>
          <w:szCs w:val="24"/>
        </w:rPr>
        <w:t xml:space="preserve">. Drenos e grades de fundo são responsáveis pelo escoamento total da piscina e constituem o ponto de captação do maior volume de água para alimentação das motobombas e seus respectivos acessórios. Quanto maior o número desses acessórios, menores são os riscos de </w:t>
      </w:r>
      <w:proofErr w:type="gramStart"/>
      <w:r w:rsidRPr="00A95F7E">
        <w:rPr>
          <w:rFonts w:ascii="Times New Roman" w:hAnsi="Times New Roman" w:cs="Times New Roman"/>
          <w:sz w:val="24"/>
          <w:szCs w:val="24"/>
        </w:rPr>
        <w:t>3</w:t>
      </w:r>
      <w:proofErr w:type="gramEnd"/>
      <w:r w:rsidRPr="00A95F7E">
        <w:rPr>
          <w:rFonts w:ascii="Times New Roman" w:hAnsi="Times New Roman" w:cs="Times New Roman"/>
          <w:sz w:val="24"/>
          <w:szCs w:val="24"/>
        </w:rPr>
        <w:t xml:space="preserve"> acidentes hidráulicos por sucção. É importante utilizar também, nos drenos, tampas </w:t>
      </w:r>
      <w:proofErr w:type="spellStart"/>
      <w:proofErr w:type="gramStart"/>
      <w:r w:rsidRPr="00A95F7E">
        <w:rPr>
          <w:rFonts w:ascii="Times New Roman" w:hAnsi="Times New Roman" w:cs="Times New Roman"/>
          <w:sz w:val="24"/>
          <w:szCs w:val="24"/>
        </w:rPr>
        <w:t>anti-turbilhão</w:t>
      </w:r>
      <w:proofErr w:type="spellEnd"/>
      <w:proofErr w:type="gramEnd"/>
      <w:r w:rsidRPr="00A95F7E">
        <w:rPr>
          <w:rFonts w:ascii="Times New Roman" w:hAnsi="Times New Roman" w:cs="Times New Roman"/>
          <w:sz w:val="24"/>
          <w:szCs w:val="24"/>
        </w:rPr>
        <w:t xml:space="preserve"> e tampas “</w:t>
      </w:r>
      <w:proofErr w:type="spellStart"/>
      <w:r w:rsidRPr="00A95F7E">
        <w:rPr>
          <w:rFonts w:ascii="Times New Roman" w:hAnsi="Times New Roman" w:cs="Times New Roman"/>
          <w:sz w:val="24"/>
          <w:szCs w:val="24"/>
        </w:rPr>
        <w:t>anti-hair</w:t>
      </w:r>
      <w:proofErr w:type="spellEnd"/>
      <w:r w:rsidRPr="00A95F7E">
        <w:rPr>
          <w:rFonts w:ascii="Times New Roman" w:hAnsi="Times New Roman" w:cs="Times New Roman"/>
          <w:sz w:val="24"/>
          <w:szCs w:val="24"/>
        </w:rPr>
        <w:t>”, que diminuem o risco de acidentes por enlace de cabelo no dreno de fundo.</w:t>
      </w:r>
    </w:p>
    <w:p w:rsidR="00A95F7E" w:rsidRDefault="00A95F7E" w:rsidP="00A95F7E">
      <w:pPr>
        <w:spacing w:line="240" w:lineRule="auto"/>
        <w:ind w:firstLine="709"/>
        <w:jc w:val="both"/>
        <w:rPr>
          <w:rFonts w:ascii="Times New Roman" w:hAnsi="Times New Roman" w:cs="Times New Roman"/>
          <w:sz w:val="24"/>
          <w:szCs w:val="24"/>
        </w:rPr>
      </w:pPr>
      <w:r w:rsidRPr="00A95F7E">
        <w:rPr>
          <w:rFonts w:ascii="Times New Roman" w:hAnsi="Times New Roman" w:cs="Times New Roman"/>
          <w:sz w:val="24"/>
          <w:szCs w:val="24"/>
        </w:rPr>
        <w:t>É necessário acabar, de forma definitiva, com os acidentes causados por piscinas mal construídas. Acreditamos que a norma proposta possa contribuir para isso. Contamos, portanto, com o apoio dos nossos ilustres pares nesta Casa para sua aprovação.</w:t>
      </w:r>
    </w:p>
    <w:p w:rsidR="00A95F7E" w:rsidRDefault="00A95F7E" w:rsidP="00A95F7E">
      <w:pPr>
        <w:spacing w:line="240" w:lineRule="auto"/>
        <w:ind w:firstLine="709"/>
        <w:jc w:val="both"/>
        <w:rPr>
          <w:rFonts w:ascii="Times New Roman" w:hAnsi="Times New Roman" w:cs="Times New Roman"/>
          <w:sz w:val="24"/>
          <w:szCs w:val="24"/>
        </w:rPr>
      </w:pPr>
    </w:p>
    <w:p w:rsidR="00A95F7E" w:rsidRPr="00D63408" w:rsidRDefault="00A95F7E" w:rsidP="00A95F7E">
      <w:pPr>
        <w:spacing w:line="240" w:lineRule="auto"/>
        <w:ind w:firstLine="709"/>
        <w:jc w:val="center"/>
        <w:rPr>
          <w:rFonts w:ascii="Times New Roman" w:hAnsi="Times New Roman" w:cs="Times New Roman"/>
          <w:sz w:val="24"/>
          <w:szCs w:val="24"/>
        </w:rPr>
      </w:pPr>
      <w:r w:rsidRPr="00D63408">
        <w:rPr>
          <w:rFonts w:ascii="Times New Roman" w:hAnsi="Times New Roman" w:cs="Times New Roman"/>
          <w:sz w:val="24"/>
          <w:szCs w:val="24"/>
        </w:rPr>
        <w:t xml:space="preserve">Câmara Municipal de </w:t>
      </w:r>
      <w:proofErr w:type="spellStart"/>
      <w:r w:rsidRPr="00D63408">
        <w:rPr>
          <w:rFonts w:ascii="Times New Roman" w:hAnsi="Times New Roman" w:cs="Times New Roman"/>
          <w:sz w:val="24"/>
          <w:szCs w:val="24"/>
        </w:rPr>
        <w:t>Sapelópolis</w:t>
      </w:r>
      <w:proofErr w:type="spellEnd"/>
      <w:r w:rsidRPr="00D63408">
        <w:rPr>
          <w:rFonts w:ascii="Times New Roman" w:hAnsi="Times New Roman" w:cs="Times New Roman"/>
          <w:sz w:val="24"/>
          <w:szCs w:val="24"/>
        </w:rPr>
        <w:t>, 20 de dezembro de 2017.</w:t>
      </w:r>
    </w:p>
    <w:p w:rsidR="00A95F7E" w:rsidRPr="00315124" w:rsidRDefault="00A95F7E" w:rsidP="00A95F7E">
      <w:pPr>
        <w:spacing w:line="240" w:lineRule="auto"/>
        <w:ind w:firstLine="709"/>
        <w:jc w:val="center"/>
        <w:rPr>
          <w:rFonts w:ascii="Times New Roman" w:hAnsi="Times New Roman" w:cs="Times New Roman"/>
        </w:rPr>
      </w:pPr>
    </w:p>
    <w:p w:rsidR="00A95F7E" w:rsidRPr="00315124" w:rsidRDefault="00A95F7E" w:rsidP="00A95F7E">
      <w:pPr>
        <w:spacing w:line="240" w:lineRule="auto"/>
        <w:ind w:firstLine="709"/>
        <w:jc w:val="center"/>
        <w:rPr>
          <w:rFonts w:ascii="Times New Roman" w:hAnsi="Times New Roman" w:cs="Times New Roman"/>
          <w:b/>
        </w:rPr>
      </w:pPr>
      <w:r w:rsidRPr="00315124">
        <w:rPr>
          <w:rFonts w:ascii="Times New Roman" w:hAnsi="Times New Roman" w:cs="Times New Roman"/>
          <w:b/>
          <w:bCs/>
        </w:rPr>
        <w:t xml:space="preserve">CLARICE LISPECTOR </w:t>
      </w:r>
      <w:bookmarkStart w:id="0" w:name="_GoBack"/>
      <w:bookmarkEnd w:id="0"/>
    </w:p>
    <w:p w:rsidR="00A95F7E" w:rsidRDefault="00A95F7E" w:rsidP="00A95F7E">
      <w:pPr>
        <w:spacing w:line="240" w:lineRule="auto"/>
        <w:ind w:firstLine="709"/>
        <w:jc w:val="center"/>
        <w:rPr>
          <w:rFonts w:ascii="Times New Roman" w:hAnsi="Times New Roman" w:cs="Times New Roman"/>
          <w:b/>
          <w:bCs/>
        </w:rPr>
      </w:pPr>
      <w:r w:rsidRPr="00315124">
        <w:rPr>
          <w:rFonts w:ascii="Times New Roman" w:hAnsi="Times New Roman" w:cs="Times New Roman"/>
          <w:b/>
          <w:bCs/>
        </w:rPr>
        <w:t xml:space="preserve">VEREADORA </w:t>
      </w:r>
    </w:p>
    <w:p w:rsidR="00ED22ED" w:rsidRDefault="00ED22ED" w:rsidP="00A95F7E">
      <w:pPr>
        <w:spacing w:line="240" w:lineRule="auto"/>
        <w:ind w:firstLine="709"/>
        <w:jc w:val="center"/>
        <w:rPr>
          <w:rFonts w:ascii="Times New Roman" w:hAnsi="Times New Roman" w:cs="Times New Roman"/>
          <w:b/>
          <w:bCs/>
        </w:rPr>
      </w:pPr>
    </w:p>
    <w:p w:rsidR="00ED22ED" w:rsidRDefault="00ED22ED" w:rsidP="00ED22ED">
      <w:pPr>
        <w:spacing w:line="240" w:lineRule="auto"/>
        <w:ind w:firstLine="709"/>
        <w:jc w:val="right"/>
        <w:rPr>
          <w:rFonts w:ascii="Times New Roman" w:hAnsi="Times New Roman" w:cs="Times New Roman"/>
          <w:b/>
          <w:bCs/>
        </w:rPr>
      </w:pPr>
      <w:r w:rsidRPr="008277E6">
        <w:rPr>
          <w:rFonts w:ascii="Times New Roman" w:hAnsi="Times New Roman" w:cs="Times New Roman"/>
          <w:sz w:val="16"/>
          <w:szCs w:val="16"/>
        </w:rPr>
        <w:t>(</w:t>
      </w:r>
      <w:r>
        <w:rPr>
          <w:rFonts w:ascii="Times New Roman" w:hAnsi="Times New Roman" w:cs="Times New Roman"/>
          <w:sz w:val="16"/>
          <w:szCs w:val="16"/>
        </w:rPr>
        <w:t>parte retirada</w:t>
      </w:r>
      <w:r w:rsidRPr="008277E6">
        <w:rPr>
          <w:rFonts w:ascii="Times New Roman" w:hAnsi="Times New Roman" w:cs="Times New Roman"/>
          <w:sz w:val="16"/>
          <w:szCs w:val="16"/>
        </w:rPr>
        <w:t xml:space="preserve"> de PL dep. Dr. Rosinha)</w:t>
      </w:r>
    </w:p>
    <w:p w:rsidR="00A95F7E" w:rsidRPr="00A95F7E" w:rsidRDefault="00A95F7E" w:rsidP="00A95F7E">
      <w:pPr>
        <w:spacing w:line="240" w:lineRule="auto"/>
        <w:ind w:firstLine="709"/>
        <w:jc w:val="both"/>
        <w:rPr>
          <w:rFonts w:ascii="Times New Roman" w:hAnsi="Times New Roman" w:cs="Times New Roman"/>
          <w:sz w:val="24"/>
          <w:szCs w:val="24"/>
        </w:rPr>
      </w:pPr>
    </w:p>
    <w:sectPr w:rsidR="00A95F7E" w:rsidRPr="00A95F7E" w:rsidSect="00F01E3C">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6F3" w:rsidRDefault="00FD06F3" w:rsidP="00FF760D">
      <w:pPr>
        <w:spacing w:after="0" w:line="240" w:lineRule="auto"/>
      </w:pPr>
      <w:r>
        <w:separator/>
      </w:r>
    </w:p>
  </w:endnote>
  <w:endnote w:type="continuationSeparator" w:id="0">
    <w:p w:rsidR="00FD06F3" w:rsidRDefault="00FD06F3" w:rsidP="00FF76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6E4" w:rsidRDefault="008376E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6E4" w:rsidRDefault="008376E4">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6E4" w:rsidRDefault="008376E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6F3" w:rsidRDefault="00FD06F3" w:rsidP="00FF760D">
      <w:pPr>
        <w:spacing w:after="0" w:line="240" w:lineRule="auto"/>
      </w:pPr>
      <w:r>
        <w:separator/>
      </w:r>
    </w:p>
  </w:footnote>
  <w:footnote w:type="continuationSeparator" w:id="0">
    <w:p w:rsidR="00FD06F3" w:rsidRDefault="00FD06F3" w:rsidP="00FF76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6E4" w:rsidRDefault="008376E4">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60D" w:rsidRDefault="00FF760D" w:rsidP="00FF760D">
    <w:pPr>
      <w:pStyle w:val="Cabealho"/>
      <w:jc w:val="both"/>
    </w:pPr>
    <w:r w:rsidRPr="00FF760D">
      <w:rPr>
        <w:noProof/>
        <w:lang w:eastAsia="pt-BR"/>
      </w:rPr>
      <w:drawing>
        <wp:anchor distT="0" distB="0" distL="114300" distR="114300" simplePos="0" relativeHeight="251658240" behindDoc="0" locked="0" layoutInCell="1" allowOverlap="1">
          <wp:simplePos x="0" y="0"/>
          <wp:positionH relativeFrom="column">
            <wp:posOffset>-470535</wp:posOffset>
          </wp:positionH>
          <wp:positionV relativeFrom="page">
            <wp:posOffset>76200</wp:posOffset>
          </wp:positionV>
          <wp:extent cx="733425" cy="771525"/>
          <wp:effectExtent l="19050" t="0" r="9525" b="0"/>
          <wp:wrapSquare wrapText="bothSides"/>
          <wp:docPr id="1" name="Imagem 1" descr="D:\USERS\adalbertooliveira\Desktop\apostila SAPL 31\Material oficina SAPL 2.5_2017\logotipos\brasa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dalbertooliveira\Desktop\apostila SAPL 31\Material oficina SAPL 2.5_2017\logotipos\brasao.gif"/>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3425" cy="771525"/>
                  </a:xfrm>
                  <a:prstGeom prst="rect">
                    <a:avLst/>
                  </a:prstGeom>
                  <a:noFill/>
                  <a:ln>
                    <a:noFill/>
                  </a:ln>
                </pic:spPr>
              </pic:pic>
            </a:graphicData>
          </a:graphic>
        </wp:anchor>
      </w:drawing>
    </w:r>
    <w:r>
      <w:t xml:space="preserve">                </w:t>
    </w:r>
    <w:r w:rsidR="00EF0E56">
      <w:rPr>
        <w:rFonts w:ascii="Times New Roman" w:hAnsi="Times New Roman" w:cs="Times New Roman"/>
        <w:b/>
        <w:sz w:val="28"/>
        <w:szCs w:val="28"/>
      </w:rPr>
      <w:t>CÂMARA MUNICIPAL</w:t>
    </w:r>
    <w:r w:rsidRPr="00FF760D">
      <w:rPr>
        <w:rFonts w:ascii="Times New Roman" w:hAnsi="Times New Roman" w:cs="Times New Roman"/>
        <w:b/>
        <w:sz w:val="28"/>
        <w:szCs w:val="28"/>
      </w:rPr>
      <w:t xml:space="preserve"> DE SAPELÓPOLIS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6E4" w:rsidRDefault="008376E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36494"/>
    <w:multiLevelType w:val="hybridMultilevel"/>
    <w:tmpl w:val="F836E0E0"/>
    <w:lvl w:ilvl="0" w:tplc="750A6D92">
      <w:start w:val="1"/>
      <w:numFmt w:val="upperRoman"/>
      <w:lvlText w:val="%1."/>
      <w:lvlJc w:val="left"/>
      <w:pPr>
        <w:ind w:left="2137" w:hanging="720"/>
      </w:pPr>
      <w:rPr>
        <w:rFonts w:hint="default"/>
      </w:rPr>
    </w:lvl>
    <w:lvl w:ilvl="1" w:tplc="04160019" w:tentative="1">
      <w:start w:val="1"/>
      <w:numFmt w:val="lowerLetter"/>
      <w:lvlText w:val="%2."/>
      <w:lvlJc w:val="left"/>
      <w:pPr>
        <w:ind w:left="2497" w:hanging="360"/>
      </w:pPr>
    </w:lvl>
    <w:lvl w:ilvl="2" w:tplc="0416001B" w:tentative="1">
      <w:start w:val="1"/>
      <w:numFmt w:val="lowerRoman"/>
      <w:lvlText w:val="%3."/>
      <w:lvlJc w:val="right"/>
      <w:pPr>
        <w:ind w:left="3217" w:hanging="180"/>
      </w:pPr>
    </w:lvl>
    <w:lvl w:ilvl="3" w:tplc="0416000F" w:tentative="1">
      <w:start w:val="1"/>
      <w:numFmt w:val="decimal"/>
      <w:lvlText w:val="%4."/>
      <w:lvlJc w:val="left"/>
      <w:pPr>
        <w:ind w:left="3937" w:hanging="360"/>
      </w:pPr>
    </w:lvl>
    <w:lvl w:ilvl="4" w:tplc="04160019" w:tentative="1">
      <w:start w:val="1"/>
      <w:numFmt w:val="lowerLetter"/>
      <w:lvlText w:val="%5."/>
      <w:lvlJc w:val="left"/>
      <w:pPr>
        <w:ind w:left="4657" w:hanging="360"/>
      </w:pPr>
    </w:lvl>
    <w:lvl w:ilvl="5" w:tplc="0416001B" w:tentative="1">
      <w:start w:val="1"/>
      <w:numFmt w:val="lowerRoman"/>
      <w:lvlText w:val="%6."/>
      <w:lvlJc w:val="right"/>
      <w:pPr>
        <w:ind w:left="5377" w:hanging="180"/>
      </w:pPr>
    </w:lvl>
    <w:lvl w:ilvl="6" w:tplc="0416000F" w:tentative="1">
      <w:start w:val="1"/>
      <w:numFmt w:val="decimal"/>
      <w:lvlText w:val="%7."/>
      <w:lvlJc w:val="left"/>
      <w:pPr>
        <w:ind w:left="6097" w:hanging="360"/>
      </w:pPr>
    </w:lvl>
    <w:lvl w:ilvl="7" w:tplc="04160019" w:tentative="1">
      <w:start w:val="1"/>
      <w:numFmt w:val="lowerLetter"/>
      <w:lvlText w:val="%8."/>
      <w:lvlJc w:val="left"/>
      <w:pPr>
        <w:ind w:left="6817" w:hanging="360"/>
      </w:pPr>
    </w:lvl>
    <w:lvl w:ilvl="8" w:tplc="0416001B" w:tentative="1">
      <w:start w:val="1"/>
      <w:numFmt w:val="lowerRoman"/>
      <w:lvlText w:val="%9."/>
      <w:lvlJc w:val="right"/>
      <w:pPr>
        <w:ind w:left="7537" w:hanging="180"/>
      </w:pPr>
    </w:lvl>
  </w:abstractNum>
  <w:abstractNum w:abstractNumId="1">
    <w:nsid w:val="52E02B55"/>
    <w:multiLevelType w:val="hybridMultilevel"/>
    <w:tmpl w:val="60D651AC"/>
    <w:lvl w:ilvl="0" w:tplc="C76E4C74">
      <w:start w:val="1"/>
      <w:numFmt w:val="upperRoman"/>
      <w:lvlText w:val="%1."/>
      <w:lvlJc w:val="left"/>
      <w:pPr>
        <w:ind w:left="2484" w:hanging="720"/>
      </w:pPr>
      <w:rPr>
        <w:rFonts w:hint="default"/>
      </w:rPr>
    </w:lvl>
    <w:lvl w:ilvl="1" w:tplc="04160019" w:tentative="1">
      <w:start w:val="1"/>
      <w:numFmt w:val="lowerLetter"/>
      <w:lvlText w:val="%2."/>
      <w:lvlJc w:val="left"/>
      <w:pPr>
        <w:ind w:left="2844" w:hanging="360"/>
      </w:pPr>
    </w:lvl>
    <w:lvl w:ilvl="2" w:tplc="0416001B" w:tentative="1">
      <w:start w:val="1"/>
      <w:numFmt w:val="lowerRoman"/>
      <w:lvlText w:val="%3."/>
      <w:lvlJc w:val="right"/>
      <w:pPr>
        <w:ind w:left="3564" w:hanging="180"/>
      </w:pPr>
    </w:lvl>
    <w:lvl w:ilvl="3" w:tplc="0416000F" w:tentative="1">
      <w:start w:val="1"/>
      <w:numFmt w:val="decimal"/>
      <w:lvlText w:val="%4."/>
      <w:lvlJc w:val="left"/>
      <w:pPr>
        <w:ind w:left="4284" w:hanging="360"/>
      </w:pPr>
    </w:lvl>
    <w:lvl w:ilvl="4" w:tplc="04160019" w:tentative="1">
      <w:start w:val="1"/>
      <w:numFmt w:val="lowerLetter"/>
      <w:lvlText w:val="%5."/>
      <w:lvlJc w:val="left"/>
      <w:pPr>
        <w:ind w:left="5004" w:hanging="360"/>
      </w:pPr>
    </w:lvl>
    <w:lvl w:ilvl="5" w:tplc="0416001B" w:tentative="1">
      <w:start w:val="1"/>
      <w:numFmt w:val="lowerRoman"/>
      <w:lvlText w:val="%6."/>
      <w:lvlJc w:val="right"/>
      <w:pPr>
        <w:ind w:left="5724" w:hanging="180"/>
      </w:pPr>
    </w:lvl>
    <w:lvl w:ilvl="6" w:tplc="0416000F" w:tentative="1">
      <w:start w:val="1"/>
      <w:numFmt w:val="decimal"/>
      <w:lvlText w:val="%7."/>
      <w:lvlJc w:val="left"/>
      <w:pPr>
        <w:ind w:left="6444" w:hanging="360"/>
      </w:pPr>
    </w:lvl>
    <w:lvl w:ilvl="7" w:tplc="04160019" w:tentative="1">
      <w:start w:val="1"/>
      <w:numFmt w:val="lowerLetter"/>
      <w:lvlText w:val="%8."/>
      <w:lvlJc w:val="left"/>
      <w:pPr>
        <w:ind w:left="7164" w:hanging="360"/>
      </w:pPr>
    </w:lvl>
    <w:lvl w:ilvl="8" w:tplc="0416001B" w:tentative="1">
      <w:start w:val="1"/>
      <w:numFmt w:val="lowerRoman"/>
      <w:lvlText w:val="%9."/>
      <w:lvlJc w:val="right"/>
      <w:pPr>
        <w:ind w:left="7884" w:hanging="180"/>
      </w:pPr>
    </w:lvl>
  </w:abstractNum>
  <w:abstractNum w:abstractNumId="2">
    <w:nsid w:val="5FE05C28"/>
    <w:multiLevelType w:val="hybridMultilevel"/>
    <w:tmpl w:val="1E2AA020"/>
    <w:lvl w:ilvl="0" w:tplc="48F69C5C">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nsid w:val="631A202C"/>
    <w:multiLevelType w:val="hybridMultilevel"/>
    <w:tmpl w:val="C966DCB8"/>
    <w:lvl w:ilvl="0" w:tplc="4216D96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66AB6AB2"/>
    <w:multiLevelType w:val="hybridMultilevel"/>
    <w:tmpl w:val="7F0ED2EE"/>
    <w:lvl w:ilvl="0" w:tplc="09926D38">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rsids>
    <w:rsidRoot w:val="00BC261E"/>
    <w:rsid w:val="0003050B"/>
    <w:rsid w:val="000545E9"/>
    <w:rsid w:val="00073FC9"/>
    <w:rsid w:val="000B1F1D"/>
    <w:rsid w:val="000B597E"/>
    <w:rsid w:val="000C48B1"/>
    <w:rsid w:val="0016274B"/>
    <w:rsid w:val="001C042B"/>
    <w:rsid w:val="002264B8"/>
    <w:rsid w:val="00230337"/>
    <w:rsid w:val="00240E8C"/>
    <w:rsid w:val="00267DBB"/>
    <w:rsid w:val="002F7F38"/>
    <w:rsid w:val="00315124"/>
    <w:rsid w:val="003314E5"/>
    <w:rsid w:val="003906A9"/>
    <w:rsid w:val="003B763F"/>
    <w:rsid w:val="003E15E6"/>
    <w:rsid w:val="004A50F3"/>
    <w:rsid w:val="004A5A91"/>
    <w:rsid w:val="004D3BC8"/>
    <w:rsid w:val="004F0ED4"/>
    <w:rsid w:val="005075B4"/>
    <w:rsid w:val="00520350"/>
    <w:rsid w:val="005B3D35"/>
    <w:rsid w:val="005D72E1"/>
    <w:rsid w:val="00604962"/>
    <w:rsid w:val="00621519"/>
    <w:rsid w:val="006778F8"/>
    <w:rsid w:val="00701A70"/>
    <w:rsid w:val="00747A17"/>
    <w:rsid w:val="00777E5C"/>
    <w:rsid w:val="007F3C9F"/>
    <w:rsid w:val="0082355B"/>
    <w:rsid w:val="008277E6"/>
    <w:rsid w:val="00834783"/>
    <w:rsid w:val="00834EC2"/>
    <w:rsid w:val="008376E4"/>
    <w:rsid w:val="0089369E"/>
    <w:rsid w:val="00897FF4"/>
    <w:rsid w:val="00912FF1"/>
    <w:rsid w:val="0092666D"/>
    <w:rsid w:val="0098532E"/>
    <w:rsid w:val="009E494A"/>
    <w:rsid w:val="00A61482"/>
    <w:rsid w:val="00A82BDC"/>
    <w:rsid w:val="00A86277"/>
    <w:rsid w:val="00A95F7E"/>
    <w:rsid w:val="00AA4441"/>
    <w:rsid w:val="00AB460E"/>
    <w:rsid w:val="00AD6AB8"/>
    <w:rsid w:val="00AF2B49"/>
    <w:rsid w:val="00B11E1D"/>
    <w:rsid w:val="00B9253E"/>
    <w:rsid w:val="00B978D2"/>
    <w:rsid w:val="00BB3BD0"/>
    <w:rsid w:val="00BC22C8"/>
    <w:rsid w:val="00BC261E"/>
    <w:rsid w:val="00BC6CFA"/>
    <w:rsid w:val="00C054AB"/>
    <w:rsid w:val="00C11CC5"/>
    <w:rsid w:val="00C55335"/>
    <w:rsid w:val="00C6746D"/>
    <w:rsid w:val="00CA19B2"/>
    <w:rsid w:val="00CB6ABA"/>
    <w:rsid w:val="00CC10F4"/>
    <w:rsid w:val="00CC5A68"/>
    <w:rsid w:val="00CE19AD"/>
    <w:rsid w:val="00CF29CE"/>
    <w:rsid w:val="00D103B7"/>
    <w:rsid w:val="00D63408"/>
    <w:rsid w:val="00D8041B"/>
    <w:rsid w:val="00D92E04"/>
    <w:rsid w:val="00DA6A87"/>
    <w:rsid w:val="00E03FCE"/>
    <w:rsid w:val="00E208CD"/>
    <w:rsid w:val="00EB5536"/>
    <w:rsid w:val="00ED22ED"/>
    <w:rsid w:val="00EF0E56"/>
    <w:rsid w:val="00F01E3C"/>
    <w:rsid w:val="00F1228B"/>
    <w:rsid w:val="00F14240"/>
    <w:rsid w:val="00F743C1"/>
    <w:rsid w:val="00FD06F3"/>
    <w:rsid w:val="00FF760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3B7"/>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BC261E"/>
    <w:pPr>
      <w:autoSpaceDE w:val="0"/>
      <w:autoSpaceDN w:val="0"/>
      <w:adjustRightInd w:val="0"/>
      <w:spacing w:after="0" w:line="240" w:lineRule="auto"/>
    </w:pPr>
    <w:rPr>
      <w:rFonts w:ascii="Times New Roman" w:hAnsi="Times New Roman" w:cs="Times New Roman"/>
      <w:color w:val="000000"/>
      <w:sz w:val="24"/>
      <w:szCs w:val="24"/>
    </w:rPr>
  </w:style>
  <w:style w:type="paragraph" w:styleId="Cabealho">
    <w:name w:val="header"/>
    <w:basedOn w:val="Normal"/>
    <w:link w:val="CabealhoChar"/>
    <w:uiPriority w:val="99"/>
    <w:unhideWhenUsed/>
    <w:rsid w:val="00FF760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F760D"/>
  </w:style>
  <w:style w:type="paragraph" w:styleId="Rodap">
    <w:name w:val="footer"/>
    <w:basedOn w:val="Normal"/>
    <w:link w:val="RodapChar"/>
    <w:uiPriority w:val="99"/>
    <w:unhideWhenUsed/>
    <w:rsid w:val="00FF760D"/>
    <w:pPr>
      <w:tabs>
        <w:tab w:val="center" w:pos="4252"/>
        <w:tab w:val="right" w:pos="8504"/>
      </w:tabs>
      <w:spacing w:after="0" w:line="240" w:lineRule="auto"/>
    </w:pPr>
  </w:style>
  <w:style w:type="character" w:customStyle="1" w:styleId="RodapChar">
    <w:name w:val="Rodapé Char"/>
    <w:basedOn w:val="Fontepargpadro"/>
    <w:link w:val="Rodap"/>
    <w:uiPriority w:val="99"/>
    <w:rsid w:val="00FF760D"/>
  </w:style>
  <w:style w:type="paragraph" w:styleId="PargrafodaLista">
    <w:name w:val="List Paragraph"/>
    <w:basedOn w:val="Normal"/>
    <w:uiPriority w:val="34"/>
    <w:qFormat/>
    <w:rsid w:val="00747A17"/>
    <w:pPr>
      <w:ind w:left="720"/>
      <w:contextualSpacing/>
    </w:pPr>
  </w:style>
  <w:style w:type="paragraph" w:styleId="Textodebalo">
    <w:name w:val="Balloon Text"/>
    <w:basedOn w:val="Normal"/>
    <w:link w:val="TextodebaloChar"/>
    <w:uiPriority w:val="99"/>
    <w:semiHidden/>
    <w:unhideWhenUsed/>
    <w:rsid w:val="00F743C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743C1"/>
    <w:rPr>
      <w:rFonts w:ascii="Segoe UI" w:hAnsi="Segoe UI" w:cs="Segoe UI"/>
      <w:sz w:val="18"/>
      <w:szCs w:val="18"/>
    </w:rPr>
  </w:style>
  <w:style w:type="paragraph" w:styleId="NormalWeb">
    <w:name w:val="Normal (Web)"/>
    <w:basedOn w:val="Normal"/>
    <w:uiPriority w:val="99"/>
    <w:rsid w:val="00A86277"/>
    <w:pPr>
      <w:spacing w:after="0" w:line="240" w:lineRule="auto"/>
    </w:pPr>
    <w:rPr>
      <w:rFonts w:ascii="Times New Roman" w:eastAsia="Times New Roman" w:hAnsi="Times New Roman" w:cs="Times New Roman"/>
      <w:sz w:val="24"/>
      <w:szCs w:val="24"/>
      <w:lang w:eastAsia="pt-BR"/>
    </w:rPr>
  </w:style>
  <w:style w:type="paragraph" w:customStyle="1" w:styleId="Textopadro1">
    <w:name w:val="Texto padrão:1"/>
    <w:basedOn w:val="Normal"/>
    <w:rsid w:val="00A86277"/>
    <w:pPr>
      <w:spacing w:after="0" w:line="240" w:lineRule="auto"/>
    </w:pPr>
    <w:rPr>
      <w:rFonts w:ascii="Times New Roman" w:eastAsia="Times New Roman" w:hAnsi="Times New Roman" w:cs="Times New Roman"/>
      <w:sz w:val="24"/>
      <w:szCs w:val="20"/>
      <w:lang w:eastAsia="pt-BR"/>
    </w:rPr>
  </w:style>
  <w:style w:type="character" w:styleId="TextodoEspaoReservado">
    <w:name w:val="Placeholder Text"/>
    <w:basedOn w:val="Fontepargpadro"/>
    <w:uiPriority w:val="99"/>
    <w:semiHidden/>
    <w:rsid w:val="006778F8"/>
    <w:rPr>
      <w:color w:val="808080"/>
    </w:rPr>
  </w:style>
  <w:style w:type="character" w:styleId="Hyperlink">
    <w:name w:val="Hyperlink"/>
    <w:basedOn w:val="Fontepargpadro"/>
    <w:uiPriority w:val="99"/>
    <w:unhideWhenUsed/>
    <w:rsid w:val="00A95F7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576</Words>
  <Characters>3114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Senado Federal</Company>
  <LinksUpToDate>false</LinksUpToDate>
  <CharactersWithSpaces>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Adalberto Alves de Oliveira</dc:creator>
  <cp:lastModifiedBy>Usuario</cp:lastModifiedBy>
  <cp:revision>2</cp:revision>
  <cp:lastPrinted>2017-12-20T14:10:00Z</cp:lastPrinted>
  <dcterms:created xsi:type="dcterms:W3CDTF">2018-03-05T02:36:00Z</dcterms:created>
  <dcterms:modified xsi:type="dcterms:W3CDTF">2018-03-05T02:36:00Z</dcterms:modified>
</cp:coreProperties>
</file>